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 1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УТВЕРЖДЕНЫ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приказом УФНС России 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Белгородской области</w:t>
            </w:r>
          </w:p>
          <w:p w:rsidR="00705C24" w:rsidRDefault="00705C24" w:rsidP="00705C24">
            <w:pPr>
              <w:tabs>
                <w:tab w:val="left" w:pos="7185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«____»____________</w:t>
            </w:r>
          </w:p>
          <w:p w:rsidR="00705C24" w:rsidRDefault="00705C24" w:rsidP="00705C24">
            <w:pPr>
              <w:pStyle w:val="2"/>
              <w:widowControl/>
              <w:tabs>
                <w:tab w:val="left" w:pos="7185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№___________________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, утвержденной Методики прогнозирования поступлений доходов </w:t>
      </w:r>
      <w:r w:rsidR="0020376F" w:rsidRPr="0020376F">
        <w:rPr>
          <w:rFonts w:ascii="Times New Roman" w:hAnsi="Times New Roman" w:cs="Times New Roman"/>
          <w:b/>
          <w:sz w:val="32"/>
          <w:szCs w:val="32"/>
        </w:rPr>
        <w:t xml:space="preserve">в консолидированный 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бюджет </w:t>
      </w:r>
      <w:r w:rsidR="0020376F">
        <w:rPr>
          <w:rFonts w:ascii="Times New Roman" w:hAnsi="Times New Roman" w:cs="Times New Roman"/>
          <w:b/>
          <w:sz w:val="32"/>
          <w:szCs w:val="32"/>
        </w:rPr>
        <w:t>субъекта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Российской Федерации</w:t>
      </w:r>
    </w:p>
    <w:p w:rsidR="009A022C" w:rsidRPr="009A022C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0376F" w:rsidRPr="002917E5" w:rsidRDefault="0020376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прогнозирования поступлений доходов в консолидированный бюджет Белгородской области на текущий год, очередной финансовый год и плановый период (далее – Методика) разработана в целях реализации УФНС России по Белгородской области полномочий главного администратора доходов консолидированного бюджета субъекта РФ в части прогнозирования поступлений доходов, администрируемых УФНС России по Белгородской области, а также направлена на обеспечения полноты поступлений доходов в консолидированный бюджет субъект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РФ с учётом основных направлений бюджетной и налоговой </w:t>
      </w: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t>политики</w:t>
      </w:r>
      <w:proofErr w:type="gramEnd"/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 на очередной финансовый год и плановый период.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расчёте параметров доходов в консолидированный бюджет </w:t>
      </w:r>
      <w:r w:rsidR="00693A76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Российской Федерации применяются следующие методы прогнозирования: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иной способ, который описывается в Методике.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прогнозировании доходов в консолидированный бюджет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макроэкономические показатели прогноза социально-экономического развития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региона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разрабатываемые </w:t>
      </w:r>
      <w:r w:rsidR="000D42F9" w:rsidRPr="002917E5">
        <w:rPr>
          <w:rFonts w:ascii="Times New Roman" w:eastAsia="Times New Roman" w:hAnsi="Times New Roman" w:cs="Times New Roman"/>
          <w:sz w:val="27"/>
          <w:szCs w:val="27"/>
        </w:rPr>
        <w:t>Министерством экономического развития и промышленности 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gramStart"/>
      <w:r w:rsidRPr="002917E5"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Для расчета прогнозируемых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 xml:space="preserve">субъекта 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Белгородской области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2917E5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2917E5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</w:t>
      </w:r>
      <w:r w:rsidR="005868A9" w:rsidRPr="002917E5">
        <w:rPr>
          <w:rFonts w:ascii="Times New Roman" w:eastAsia="Times New Roman" w:hAnsi="Times New Roman" w:cs="Times New Roman"/>
          <w:sz w:val="27"/>
          <w:szCs w:val="27"/>
        </w:rPr>
        <w:t>У</w:t>
      </w:r>
      <w:r w:rsidRPr="002917E5">
        <w:rPr>
          <w:rFonts w:ascii="Times New Roman" w:eastAsia="Times New Roman" w:hAnsi="Times New Roman" w:cs="Times New Roman"/>
          <w:sz w:val="27"/>
          <w:szCs w:val="27"/>
        </w:rPr>
        <w:t>ФНС России согласно утвержденной табличной форме.</w:t>
      </w: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2917E5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022C" w:rsidRPr="00B1094B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Сокращения, используемые в тексте Методики прогнозирования</w:t>
      </w:r>
      <w:r w:rsidR="00C61169" w:rsidRPr="00B1094B">
        <w:rPr>
          <w:rFonts w:ascii="Times New Roman" w:hAnsi="Times New Roman" w:cs="Times New Roman"/>
          <w:sz w:val="27"/>
          <w:szCs w:val="27"/>
        </w:rPr>
        <w:t>:</w:t>
      </w:r>
    </w:p>
    <w:p w:rsidR="009A022C" w:rsidRPr="00B1094B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НК РФ – Налоговый кодекс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 xml:space="preserve">- ПП РФ </w:t>
      </w:r>
      <w:proofErr w:type="gramStart"/>
      <w:r w:rsidRPr="00B1094B">
        <w:rPr>
          <w:rFonts w:ascii="Times New Roman" w:hAnsi="Times New Roman" w:cs="Times New Roman"/>
          <w:color w:val="000000"/>
          <w:sz w:val="27"/>
          <w:szCs w:val="27"/>
        </w:rPr>
        <w:t>–п</w:t>
      </w:r>
      <w:proofErr w:type="gramEnd"/>
      <w:r w:rsidRPr="00B1094B">
        <w:rPr>
          <w:rFonts w:ascii="Times New Roman" w:hAnsi="Times New Roman" w:cs="Times New Roman"/>
          <w:color w:val="000000"/>
          <w:sz w:val="27"/>
          <w:szCs w:val="27"/>
        </w:rPr>
        <w:t>остановление Правительства Российской Федерации;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ОПС – обязательное пенсионное страхование;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Показатели СЭР – показатели прогноза социально-экономического развития субъекта Российской Федерации на очередной финансовый год и плановый период, разрабатываемые Министерством экономического развития и промышленности Белгородской области и Министерством сельского хозяйства и продовольствия Белгородской области;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1094B">
        <w:rPr>
          <w:rFonts w:ascii="Times New Roman" w:hAnsi="Times New Roman" w:cs="Times New Roman"/>
          <w:color w:val="000000"/>
          <w:sz w:val="27"/>
          <w:szCs w:val="27"/>
        </w:rPr>
        <w:t>- ВРП – валовый региональный продукт;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ФЗП – фонд заработной платы;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CB5D57" w:rsidRDefault="00864526" w:rsidP="00CB5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864526" w:rsidRPr="00B1094B" w:rsidRDefault="00CB5D57" w:rsidP="00CB5D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</w:t>
      </w:r>
      <w:r w:rsidR="00864526"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ЕГРИП – </w:t>
      </w:r>
      <w:r w:rsidR="00864526" w:rsidRPr="00B1094B">
        <w:rPr>
          <w:rFonts w:ascii="Times New Roman" w:hAnsi="Times New Roman" w:cs="Times New Roman"/>
          <w:sz w:val="27"/>
          <w:szCs w:val="27"/>
        </w:rPr>
        <w:t>Единый государственный реестр индивидуальных предпринимателей</w:t>
      </w:r>
      <w:r w:rsidR="00864526"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ВБР – водно-биологические ресурсы;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</w:t>
      </w:r>
      <w:proofErr w:type="gramStart"/>
      <w:r w:rsidRPr="00B1094B">
        <w:rPr>
          <w:rFonts w:ascii="Times New Roman" w:hAnsi="Times New Roman" w:cs="Times New Roman"/>
          <w:sz w:val="27"/>
          <w:szCs w:val="27"/>
        </w:rPr>
        <w:t>ВО</w:t>
      </w:r>
      <w:proofErr w:type="gramEnd"/>
      <w:r w:rsidRPr="00B1094B">
        <w:rPr>
          <w:rFonts w:ascii="Times New Roman" w:hAnsi="Times New Roman" w:cs="Times New Roman"/>
          <w:sz w:val="27"/>
          <w:szCs w:val="27"/>
        </w:rPr>
        <w:t xml:space="preserve"> – водные объекты;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>- ВВО – внутренние водные объекты;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094B">
        <w:rPr>
          <w:rFonts w:ascii="Times New Roman" w:hAnsi="Times New Roman" w:cs="Times New Roman"/>
          <w:sz w:val="27"/>
          <w:szCs w:val="27"/>
        </w:rPr>
        <w:t xml:space="preserve">- ТС 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</w:t>
      </w:r>
      <w:r w:rsidRPr="00B1094B">
        <w:rPr>
          <w:rFonts w:ascii="Times New Roman" w:hAnsi="Times New Roman" w:cs="Times New Roman"/>
          <w:sz w:val="27"/>
          <w:szCs w:val="27"/>
        </w:rPr>
        <w:t xml:space="preserve"> </w:t>
      </w:r>
      <w:r w:rsidRPr="00B1094B">
        <w:rPr>
          <w:rFonts w:ascii="Times New Roman" w:hAnsi="Times New Roman" w:cs="Times New Roman"/>
          <w:color w:val="000000"/>
          <w:sz w:val="27"/>
          <w:szCs w:val="27"/>
        </w:rPr>
        <w:t>транспортные средства;</w:t>
      </w:r>
    </w:p>
    <w:p w:rsidR="00864526" w:rsidRPr="00CB5D57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отчет 1-НМ – статистическая налоговая отчетность по форме № 1-НМ ««Отчет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4-НМ - статистическая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налоговая отчетность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864526" w:rsidRPr="00CB5D57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lastRenderedPageBreak/>
        <w:t xml:space="preserve">-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отчет 5-П – статистическая налоговая отчетность по форме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5-П «Отчет о налоговой базе и структуре начислений по налогу на прибыль организаций»;</w:t>
      </w:r>
    </w:p>
    <w:p w:rsidR="00ED3A3E" w:rsidRPr="00CB5D57" w:rsidRDefault="00ED3A3E" w:rsidP="00ED3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5-ПМ – статистическая налоговая отчетность по форме  № 5 - ПМ «Отчет о налоговой  базе и структуре начислений по налогу на прибыль организаций, зачисляемому в бюджет субъекта»;  </w:t>
      </w:r>
    </w:p>
    <w:p w:rsidR="00864526" w:rsidRPr="00CB5D57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hAnsi="Times New Roman" w:cs="Times New Roman"/>
          <w:color w:val="000000"/>
          <w:sz w:val="27"/>
          <w:szCs w:val="27"/>
        </w:rPr>
        <w:t xml:space="preserve">- </w:t>
      </w:r>
      <w:r w:rsidRPr="00CB5D57">
        <w:rPr>
          <w:rFonts w:ascii="Times New Roman" w:hAnsi="Times New Roman" w:cs="Times New Roman"/>
          <w:sz w:val="27"/>
          <w:szCs w:val="27"/>
        </w:rPr>
        <w:t xml:space="preserve">отчет 5-НДФЛ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 xml:space="preserve">№ 5-НДФЛ «Отчет о налоговой базе и структуре начислений по налогу на доходы физических лиц, удерживаемому налоговыми агентами»; </w:t>
      </w:r>
    </w:p>
    <w:p w:rsidR="00ED3A3E" w:rsidRPr="00CB5D57" w:rsidRDefault="00ED3A3E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7-НДФЛ - статистическая налоговая отчетность по форме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7-НДФЛ «Отчет</w:t>
      </w:r>
      <w:r w:rsidR="005F471C" w:rsidRPr="00CB5D57">
        <w:t xml:space="preserve"> </w:t>
      </w:r>
      <w:r w:rsidR="005F471C"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о налоговой базе и структуре начислений по расчету сумм налога на доходы физических лиц, исчисленных и удержанных налоговым агентом»;  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B5D57">
        <w:rPr>
          <w:rFonts w:ascii="Times New Roman" w:hAnsi="Times New Roman" w:cs="Times New Roman"/>
          <w:sz w:val="27"/>
          <w:szCs w:val="27"/>
        </w:rPr>
        <w:t xml:space="preserve">- отчет </w:t>
      </w:r>
      <w:r w:rsidR="003A072A" w:rsidRPr="00CB5D57">
        <w:rPr>
          <w:rFonts w:ascii="Times New Roman" w:hAnsi="Times New Roman" w:cs="Times New Roman"/>
          <w:sz w:val="27"/>
          <w:szCs w:val="27"/>
        </w:rPr>
        <w:t>1</w:t>
      </w:r>
      <w:r w:rsidRPr="00CB5D57">
        <w:rPr>
          <w:rFonts w:ascii="Times New Roman" w:hAnsi="Times New Roman" w:cs="Times New Roman"/>
          <w:sz w:val="27"/>
          <w:szCs w:val="27"/>
        </w:rPr>
        <w:t xml:space="preserve">-ДДК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1-ДДК «Отчет о декларировании доходов физическими лицами» и прогнозируемого фонда заработной платы;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5D57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5-АЛ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864526" w:rsidRPr="00CB376C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bookmarkStart w:id="0" w:name="_GoBack"/>
      <w:bookmarkEnd w:id="0"/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864526" w:rsidRPr="00CB376C" w:rsidRDefault="00CB376C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</w:t>
      </w:r>
      <w:r w:rsidR="00864526"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5-НИО – статистическая налоговая отчетность по форме </w:t>
      </w:r>
      <w:r w:rsidR="00864526"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864526" w:rsidRPr="00CB376C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864526" w:rsidRPr="00CB376C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864526" w:rsidRPr="00CB376C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- отчет 5-НДПИ – статистическая налоговая отчетность по форме </w:t>
      </w: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864526" w:rsidRPr="00CB376C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hAnsi="Times New Roman" w:cs="Times New Roman"/>
          <w:sz w:val="27"/>
          <w:szCs w:val="27"/>
        </w:rPr>
        <w:t xml:space="preserve">- отчет 5-ЖМ </w:t>
      </w: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5-ЖМ «Отчет о структуре начислений по сбору за пользование объектами животного мира»;</w:t>
      </w:r>
    </w:p>
    <w:p w:rsidR="00864526" w:rsidRPr="00CB376C" w:rsidRDefault="00864526" w:rsidP="008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CB376C">
        <w:rPr>
          <w:rFonts w:ascii="Times New Roman" w:hAnsi="Times New Roman" w:cs="Times New Roman"/>
          <w:sz w:val="27"/>
          <w:szCs w:val="27"/>
        </w:rPr>
        <w:t xml:space="preserve">- отчет 5-ВБР </w:t>
      </w: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5-ВБР «Отчет о структуре начислений по сбору за пользование объектами водных биологических ресурсов»;</w:t>
      </w:r>
    </w:p>
    <w:p w:rsidR="00864526" w:rsidRPr="00B1094B" w:rsidRDefault="00864526" w:rsidP="00864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B376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- отчет ВП – статистическая налоговая отчетность по форме № ВП «Сведения о результатах проверок налогоплательщиков по вопросам соблюдения законодательства о налогах и сборах</w:t>
      </w:r>
      <w:r w:rsidRPr="00B1094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».</w:t>
      </w:r>
    </w:p>
    <w:p w:rsidR="00343AEF" w:rsidRPr="00CB376C" w:rsidRDefault="00343AEF" w:rsidP="00CB5D5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76C">
        <w:rPr>
          <w:rFonts w:ascii="Times New Roman" w:hAnsi="Times New Roman" w:cs="Times New Roman"/>
          <w:sz w:val="27"/>
          <w:szCs w:val="27"/>
        </w:rPr>
        <w:t>-</w:t>
      </w:r>
      <w:r w:rsidR="00CB5D57" w:rsidRPr="00CB376C">
        <w:rPr>
          <w:rFonts w:ascii="Times New Roman" w:hAnsi="Times New Roman" w:cs="Times New Roman"/>
          <w:sz w:val="27"/>
          <w:szCs w:val="27"/>
        </w:rPr>
        <w:t xml:space="preserve"> отчет </w:t>
      </w:r>
      <w:r w:rsidRPr="00CB376C">
        <w:rPr>
          <w:rFonts w:ascii="Times New Roman" w:hAnsi="Times New Roman" w:cs="Times New Roman"/>
          <w:sz w:val="27"/>
          <w:szCs w:val="27"/>
        </w:rPr>
        <w:t xml:space="preserve">5-УСН - </w:t>
      </w:r>
      <w:r w:rsidR="000C3EF2" w:rsidRPr="00CB37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статистическая налоговая отчетность по форме </w:t>
      </w:r>
      <w:r w:rsidR="00CB37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№ 5-УСН </w:t>
      </w:r>
      <w:r w:rsidRPr="00CB376C">
        <w:rPr>
          <w:rFonts w:ascii="Times New Roman" w:hAnsi="Times New Roman" w:cs="Times New Roman"/>
          <w:sz w:val="26"/>
          <w:szCs w:val="26"/>
        </w:rPr>
        <w:t>«Отчет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370FF8" w:rsidRPr="00CB376C" w:rsidRDefault="00343AEF" w:rsidP="00CB5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76C">
        <w:rPr>
          <w:rFonts w:ascii="Times New Roman" w:hAnsi="Times New Roman" w:cs="Times New Roman"/>
          <w:sz w:val="27"/>
          <w:szCs w:val="27"/>
        </w:rPr>
        <w:t>-</w:t>
      </w:r>
      <w:r w:rsidR="00CB5D57" w:rsidRPr="00CB376C">
        <w:rPr>
          <w:rFonts w:ascii="Times New Roman" w:hAnsi="Times New Roman" w:cs="Times New Roman"/>
          <w:sz w:val="27"/>
          <w:szCs w:val="27"/>
        </w:rPr>
        <w:t xml:space="preserve"> отчет </w:t>
      </w:r>
      <w:r w:rsidRPr="00CB376C">
        <w:rPr>
          <w:rFonts w:ascii="Times New Roman" w:hAnsi="Times New Roman" w:cs="Times New Roman"/>
          <w:sz w:val="27"/>
          <w:szCs w:val="27"/>
        </w:rPr>
        <w:t xml:space="preserve">5-ЕСХН - </w:t>
      </w:r>
      <w:r w:rsidR="000C3EF2" w:rsidRPr="00CB37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статистическая налоговая отчетность по форме </w:t>
      </w:r>
      <w:r w:rsidR="00CB376C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№ 5-ЕСХН </w:t>
      </w:r>
      <w:r w:rsidRPr="00CB376C">
        <w:rPr>
          <w:rFonts w:ascii="Times New Roman" w:hAnsi="Times New Roman" w:cs="Times New Roman"/>
          <w:sz w:val="26"/>
          <w:szCs w:val="26"/>
        </w:rPr>
        <w:t>«Отчет о налоговой базе и структуре начислений по единому сельскохозяйственному налогу»</w:t>
      </w:r>
      <w:r w:rsidR="00CB5D57" w:rsidRPr="00CB376C">
        <w:rPr>
          <w:rFonts w:ascii="Times New Roman" w:hAnsi="Times New Roman" w:cs="Times New Roman"/>
          <w:sz w:val="26"/>
          <w:szCs w:val="26"/>
        </w:rPr>
        <w:t>.</w:t>
      </w:r>
    </w:p>
    <w:sectPr w:rsidR="00370FF8" w:rsidRPr="00CB376C" w:rsidSect="00104478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35B" w:rsidRDefault="006B535B" w:rsidP="00104478">
      <w:pPr>
        <w:spacing w:after="0" w:line="240" w:lineRule="auto"/>
      </w:pPr>
      <w:r>
        <w:separator/>
      </w:r>
    </w:p>
  </w:endnote>
  <w:end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35B" w:rsidRDefault="006B535B" w:rsidP="00104478">
      <w:pPr>
        <w:spacing w:after="0" w:line="240" w:lineRule="auto"/>
      </w:pPr>
      <w:r>
        <w:separator/>
      </w:r>
    </w:p>
  </w:footnote>
  <w:footnote w:type="continuationSeparator" w:id="0">
    <w:p w:rsidR="006B535B" w:rsidRDefault="006B535B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535B" w:rsidRPr="00104478" w:rsidRDefault="006B535B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CB376C">
          <w:rPr>
            <w:rFonts w:ascii="Times New Roman" w:hAnsi="Times New Roman" w:cs="Times New Roman"/>
            <w:noProof/>
          </w:rPr>
          <w:t>3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6B535B" w:rsidRDefault="006B53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665B"/>
    <w:rsid w:val="000C06D6"/>
    <w:rsid w:val="000C3EF2"/>
    <w:rsid w:val="000D42F9"/>
    <w:rsid w:val="000D74A0"/>
    <w:rsid w:val="000F6904"/>
    <w:rsid w:val="00104478"/>
    <w:rsid w:val="00123BF1"/>
    <w:rsid w:val="001B414C"/>
    <w:rsid w:val="001E360E"/>
    <w:rsid w:val="0020376F"/>
    <w:rsid w:val="002917E5"/>
    <w:rsid w:val="002E361F"/>
    <w:rsid w:val="00316E4C"/>
    <w:rsid w:val="00326525"/>
    <w:rsid w:val="00331426"/>
    <w:rsid w:val="00343AEF"/>
    <w:rsid w:val="00370FF8"/>
    <w:rsid w:val="003A072A"/>
    <w:rsid w:val="003C1D19"/>
    <w:rsid w:val="003D6C4D"/>
    <w:rsid w:val="0041312C"/>
    <w:rsid w:val="00415D35"/>
    <w:rsid w:val="00457FC3"/>
    <w:rsid w:val="004C0DF9"/>
    <w:rsid w:val="00512F6E"/>
    <w:rsid w:val="005868A9"/>
    <w:rsid w:val="005A2DF1"/>
    <w:rsid w:val="005A33C5"/>
    <w:rsid w:val="005F032F"/>
    <w:rsid w:val="005F471C"/>
    <w:rsid w:val="00675BF4"/>
    <w:rsid w:val="00693A76"/>
    <w:rsid w:val="006A24AA"/>
    <w:rsid w:val="006B535B"/>
    <w:rsid w:val="00705C24"/>
    <w:rsid w:val="00712FD8"/>
    <w:rsid w:val="00731B71"/>
    <w:rsid w:val="007915E4"/>
    <w:rsid w:val="007B7045"/>
    <w:rsid w:val="00842B96"/>
    <w:rsid w:val="00864526"/>
    <w:rsid w:val="00886894"/>
    <w:rsid w:val="008953E5"/>
    <w:rsid w:val="008B7334"/>
    <w:rsid w:val="00900D1A"/>
    <w:rsid w:val="009669AE"/>
    <w:rsid w:val="009A022C"/>
    <w:rsid w:val="00A021ED"/>
    <w:rsid w:val="00A62D14"/>
    <w:rsid w:val="00AB6F18"/>
    <w:rsid w:val="00B1094B"/>
    <w:rsid w:val="00B30B01"/>
    <w:rsid w:val="00B87F00"/>
    <w:rsid w:val="00BB0B83"/>
    <w:rsid w:val="00C501CC"/>
    <w:rsid w:val="00C61169"/>
    <w:rsid w:val="00CB376C"/>
    <w:rsid w:val="00CB5D57"/>
    <w:rsid w:val="00EB35BF"/>
    <w:rsid w:val="00ED3A3E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705C24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5C24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705C24"/>
    <w:pPr>
      <w:widowControl w:val="0"/>
      <w:spacing w:after="120" w:line="48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05C24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Каргина Евгения Сергеевна</cp:lastModifiedBy>
  <cp:revision>24</cp:revision>
  <dcterms:created xsi:type="dcterms:W3CDTF">2021-12-29T13:26:00Z</dcterms:created>
  <dcterms:modified xsi:type="dcterms:W3CDTF">2024-12-13T06:40:00Z</dcterms:modified>
</cp:coreProperties>
</file>